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5F4B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BD5F4B" w:rsidRPr="003C5141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:rsidR="00BD5F4B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BD5F4B" w:rsidRPr="003C5141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837BD1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 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0F1053">
      <w:pPr>
        <w:suppressAutoHyphens/>
        <w:spacing w:line="36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0F1053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28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</w:t>
      </w:r>
      <w:proofErr w:type="gramEnd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год:</w:t>
      </w:r>
    </w:p>
    <w:p w:rsidR="00054C86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Внести в </w:t>
      </w:r>
      <w:r w:rsidR="00B77E84" w:rsidRPr="00B77E8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паспорт муниципальной программы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приложени</w:t>
      </w:r>
      <w:r w:rsidR="00B77E84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 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699-п)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015464">
        <w:rPr>
          <w:rFonts w:ascii="PT Astra Serif" w:eastAsia="Times New Roman" w:hAnsi="PT Astra Serif" w:cs="Times New Roman"/>
          <w:sz w:val="28"/>
          <w:szCs w:val="28"/>
          <w:lang w:eastAsia="ar-SA"/>
        </w:rPr>
        <w:t>е, изложив р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>аздел 5</w:t>
      </w:r>
      <w:r w:rsidR="00B664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в новой редакции (приложение).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Югорска, разместить на официальном сайте органов местного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0F1053">
      <w:pPr>
        <w:tabs>
          <w:tab w:val="left" w:pos="709"/>
          <w:tab w:val="left" w:pos="851"/>
        </w:tabs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D02C17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A21D" wp14:editId="65632FF7">
                <wp:simplePos x="0" y="0"/>
                <wp:positionH relativeFrom="column">
                  <wp:posOffset>1928495</wp:posOffset>
                </wp:positionH>
                <wp:positionV relativeFrom="paragraph">
                  <wp:posOffset>154939</wp:posOffset>
                </wp:positionV>
                <wp:extent cx="2895600" cy="10572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51.85pt;margin-top:12.2pt;width:228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:rsidTr="00054C86">
        <w:trPr>
          <w:trHeight w:val="1610"/>
        </w:trPr>
        <w:tc>
          <w:tcPr>
            <w:tcW w:w="3176" w:type="dxa"/>
          </w:tcPr>
          <w:p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AC2D9E1" wp14:editId="702D30B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3D3D26" w:rsidRPr="00A80D6A" w:rsidRDefault="003D3D26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02D9F" w:rsidRPr="00702D9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r w:rsidRPr="00702D9F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02D9F" w:rsidRPr="00702D9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тыс. рублей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762"/>
      </w:tblGrid>
      <w:tr w:rsidR="00702D9F" w:rsidRPr="00702D9F" w:rsidTr="005B1ED4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02D9F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6B5030" w:rsidP="00CF73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9197</w:t>
            </w:r>
            <w:r w:rsidR="00702D9F"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 w:rsidR="00CF7318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CF7318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  <w:r w:rsidR="00CF7318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4197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 w:rsidR="00CF7318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2D9F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9197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CF7318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4197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2D9F" w:rsidRPr="00702D9F" w:rsidTr="005B1E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1</w:t>
            </w:r>
            <w:r w:rsidR="00C402AC"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765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83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C402AC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6</w:t>
            </w:r>
            <w:r w:rsidR="00C402AC"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314,9</w:t>
            </w:r>
          </w:p>
        </w:tc>
      </w:tr>
      <w:tr w:rsidR="00702D9F" w:rsidRPr="00702D9F" w:rsidTr="005B1E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  <w:r w:rsidR="00333AAB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C402AC" w:rsidRDefault="00CF7318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1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479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765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83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C402AC" w:rsidRDefault="00C402AC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6314,9</w:t>
            </w:r>
          </w:p>
        </w:tc>
      </w:tr>
      <w:tr w:rsidR="00702D9F" w:rsidRPr="00702D9F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D9F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C402AC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4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596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1212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1285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C402AC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993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</w:p>
        </w:tc>
      </w:tr>
      <w:tr w:rsidR="00CF7318" w:rsidRPr="00702D9F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C402AC" w:rsidRDefault="00C402AC" w:rsidP="00F042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596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1212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1285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C402AC" w:rsidRDefault="00C402AC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993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</w:p>
        </w:tc>
      </w:tr>
      <w:tr w:rsidR="00CF7318" w:rsidRPr="00702D9F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системы обеспечения информационной безопасности 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города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C402AC" w:rsidRDefault="00CF7318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lastRenderedPageBreak/>
              <w:t>31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20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1023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88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02D9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C402AC" w:rsidRDefault="00E160A9" w:rsidP="00D360B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  <w:r w:rsidR="00D360B1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888</w:t>
            </w:r>
            <w:r w:rsidR="00CF7318"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D360B1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</w:p>
        </w:tc>
      </w:tr>
      <w:tr w:rsidR="00CF7318" w:rsidRPr="00811E1E" w:rsidTr="008071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402AC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31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20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1023,0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885,0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D360B1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888</w:t>
            </w:r>
            <w:r w:rsidRPr="00C402AC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BD5F4B" w:rsidRDefault="00BD5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0B1">
          <w:rPr>
            <w:noProof/>
          </w:rPr>
          <w:t>4</w:t>
        </w:r>
        <w:r>
          <w:fldChar w:fldCharType="end"/>
        </w:r>
      </w:p>
    </w:sdtContent>
  </w:sdt>
  <w:p w:rsidR="00BD5F4B" w:rsidRDefault="00BD5F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5464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2A5D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2AC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0B1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789D-AD9C-4FBE-B3EA-8A50F2F0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Дергилев Олег Владимирович</cp:lastModifiedBy>
  <cp:revision>5</cp:revision>
  <cp:lastPrinted>2025-10-30T04:58:00Z</cp:lastPrinted>
  <dcterms:created xsi:type="dcterms:W3CDTF">2025-10-29T06:55:00Z</dcterms:created>
  <dcterms:modified xsi:type="dcterms:W3CDTF">2025-10-30T05:09:00Z</dcterms:modified>
</cp:coreProperties>
</file>